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5AD8A" w14:textId="77777777" w:rsidR="00481301" w:rsidRPr="00B23524" w:rsidRDefault="00481301" w:rsidP="00B23524">
      <w:pPr>
        <w:jc w:val="both"/>
        <w:rPr>
          <w:sz w:val="22"/>
          <w:szCs w:val="22"/>
        </w:rPr>
      </w:pPr>
      <w:r w:rsidRPr="00B23524">
        <w:rPr>
          <w:noProof/>
          <w:sz w:val="22"/>
          <w:szCs w:val="22"/>
          <w:lang w:eastAsia="pl-PL"/>
        </w:rPr>
        <w:drawing>
          <wp:anchor distT="0" distB="0" distL="114300" distR="114300" simplePos="0" relativeHeight="251658240" behindDoc="1" locked="0" layoutInCell="1" allowOverlap="1" wp14:anchorId="1F4831A4" wp14:editId="2FA52464">
            <wp:simplePos x="0" y="0"/>
            <wp:positionH relativeFrom="column">
              <wp:posOffset>-685543</wp:posOffset>
            </wp:positionH>
            <wp:positionV relativeFrom="paragraph">
              <wp:posOffset>-266729</wp:posOffset>
            </wp:positionV>
            <wp:extent cx="6798310" cy="9613900"/>
            <wp:effectExtent l="0" t="0" r="889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ES_2019_papier_PL.jpg"/>
                    <pic:cNvPicPr/>
                  </pic:nvPicPr>
                  <pic:blipFill>
                    <a:blip r:embed="rId4">
                      <a:extLst>
                        <a:ext uri="{28A0092B-C50C-407E-A947-70E740481C1C}">
                          <a14:useLocalDpi xmlns:a14="http://schemas.microsoft.com/office/drawing/2010/main" val="0"/>
                        </a:ext>
                      </a:extLst>
                    </a:blip>
                    <a:stretch>
                      <a:fillRect/>
                    </a:stretch>
                  </pic:blipFill>
                  <pic:spPr>
                    <a:xfrm>
                      <a:off x="0" y="0"/>
                      <a:ext cx="6798310" cy="9613900"/>
                    </a:xfrm>
                    <a:prstGeom prst="rect">
                      <a:avLst/>
                    </a:prstGeom>
                  </pic:spPr>
                </pic:pic>
              </a:graphicData>
            </a:graphic>
            <wp14:sizeRelH relativeFrom="page">
              <wp14:pctWidth>0</wp14:pctWidth>
            </wp14:sizeRelH>
            <wp14:sizeRelV relativeFrom="page">
              <wp14:pctHeight>0</wp14:pctHeight>
            </wp14:sizeRelV>
          </wp:anchor>
        </w:drawing>
      </w:r>
    </w:p>
    <w:p w14:paraId="294F7E32" w14:textId="77777777" w:rsidR="00481301" w:rsidRPr="00B23524" w:rsidRDefault="00481301" w:rsidP="00B23524">
      <w:pPr>
        <w:jc w:val="both"/>
        <w:rPr>
          <w:sz w:val="22"/>
          <w:szCs w:val="22"/>
        </w:rPr>
      </w:pPr>
    </w:p>
    <w:p w14:paraId="69A90FB1" w14:textId="77777777" w:rsidR="00481301" w:rsidRPr="00B23524" w:rsidRDefault="00481301" w:rsidP="00B23524">
      <w:pPr>
        <w:jc w:val="both"/>
        <w:rPr>
          <w:b/>
          <w:sz w:val="22"/>
          <w:szCs w:val="22"/>
        </w:rPr>
      </w:pPr>
    </w:p>
    <w:p w14:paraId="15CBD6BD" w14:textId="77777777" w:rsidR="00481301" w:rsidRPr="00B23524" w:rsidRDefault="00481301" w:rsidP="00B23524">
      <w:pPr>
        <w:jc w:val="both"/>
        <w:rPr>
          <w:b/>
          <w:sz w:val="22"/>
          <w:szCs w:val="22"/>
        </w:rPr>
      </w:pPr>
    </w:p>
    <w:p w14:paraId="47F9D78B" w14:textId="77777777" w:rsidR="00481301" w:rsidRPr="00B23524" w:rsidRDefault="00481301" w:rsidP="00B23524">
      <w:pPr>
        <w:jc w:val="both"/>
        <w:rPr>
          <w:b/>
          <w:sz w:val="22"/>
          <w:szCs w:val="22"/>
        </w:rPr>
      </w:pPr>
    </w:p>
    <w:p w14:paraId="56CEC2E4" w14:textId="77777777" w:rsidR="00481301" w:rsidRPr="00B23524" w:rsidRDefault="00481301" w:rsidP="00B23524">
      <w:pPr>
        <w:jc w:val="both"/>
        <w:rPr>
          <w:b/>
          <w:sz w:val="22"/>
          <w:szCs w:val="22"/>
        </w:rPr>
      </w:pPr>
    </w:p>
    <w:p w14:paraId="099410AC" w14:textId="77777777" w:rsidR="00B23524" w:rsidRDefault="00481301" w:rsidP="00B23524">
      <w:pPr>
        <w:jc w:val="both"/>
        <w:rPr>
          <w:b/>
          <w:sz w:val="22"/>
          <w:szCs w:val="22"/>
        </w:rPr>
      </w:pPr>
      <w:r w:rsidRPr="00B23524">
        <w:rPr>
          <w:b/>
          <w:sz w:val="22"/>
          <w:szCs w:val="22"/>
        </w:rPr>
        <w:br/>
      </w:r>
    </w:p>
    <w:p w14:paraId="02578CCE" w14:textId="10504D43" w:rsidR="00481301" w:rsidRPr="00B23524" w:rsidRDefault="00481301" w:rsidP="00B23524">
      <w:pPr>
        <w:jc w:val="both"/>
        <w:rPr>
          <w:b/>
          <w:sz w:val="26"/>
          <w:szCs w:val="26"/>
        </w:rPr>
      </w:pPr>
      <w:r w:rsidRPr="00B23524">
        <w:rPr>
          <w:b/>
          <w:sz w:val="26"/>
          <w:szCs w:val="26"/>
        </w:rPr>
        <w:t xml:space="preserve">ZAiKS wspiera wartości społeczne </w:t>
      </w:r>
    </w:p>
    <w:p w14:paraId="73C168D7" w14:textId="77777777" w:rsidR="00481301" w:rsidRPr="00B23524" w:rsidRDefault="00481301" w:rsidP="00B23524">
      <w:pPr>
        <w:jc w:val="both"/>
        <w:rPr>
          <w:b/>
          <w:sz w:val="22"/>
          <w:szCs w:val="22"/>
        </w:rPr>
      </w:pPr>
    </w:p>
    <w:p w14:paraId="5DDFEE2D" w14:textId="77777777" w:rsidR="00481301" w:rsidRPr="00B23524" w:rsidRDefault="00481301" w:rsidP="00B23524">
      <w:pPr>
        <w:jc w:val="both"/>
        <w:rPr>
          <w:b/>
          <w:sz w:val="22"/>
          <w:szCs w:val="22"/>
        </w:rPr>
      </w:pPr>
      <w:r w:rsidRPr="00B23524">
        <w:rPr>
          <w:b/>
          <w:sz w:val="22"/>
          <w:szCs w:val="22"/>
        </w:rPr>
        <w:t xml:space="preserve">Stowarzyszenie Autorów ZAiKS nie tylko wspiera polskich artystów. Instytucja angażuje się również w szereg inicjatyw prospołecznych. W myśl tej idei stowarzyszenie zostało partnerem Open </w:t>
      </w:r>
      <w:proofErr w:type="spellStart"/>
      <w:r w:rsidRPr="00B23524">
        <w:rPr>
          <w:b/>
          <w:sz w:val="22"/>
          <w:szCs w:val="22"/>
        </w:rPr>
        <w:t>Eyes</w:t>
      </w:r>
      <w:proofErr w:type="spellEnd"/>
      <w:r w:rsidRPr="00B23524">
        <w:rPr>
          <w:b/>
          <w:sz w:val="22"/>
          <w:szCs w:val="22"/>
        </w:rPr>
        <w:t xml:space="preserve"> </w:t>
      </w:r>
      <w:proofErr w:type="spellStart"/>
      <w:r w:rsidRPr="00B23524">
        <w:rPr>
          <w:b/>
          <w:sz w:val="22"/>
          <w:szCs w:val="22"/>
        </w:rPr>
        <w:t>Economy</w:t>
      </w:r>
      <w:proofErr w:type="spellEnd"/>
      <w:r w:rsidRPr="00B23524">
        <w:rPr>
          <w:b/>
          <w:sz w:val="22"/>
          <w:szCs w:val="22"/>
        </w:rPr>
        <w:t xml:space="preserve"> </w:t>
      </w:r>
      <w:proofErr w:type="spellStart"/>
      <w:r w:rsidRPr="00B23524">
        <w:rPr>
          <w:b/>
          <w:sz w:val="22"/>
          <w:szCs w:val="22"/>
        </w:rPr>
        <w:t>Summit</w:t>
      </w:r>
      <w:proofErr w:type="spellEnd"/>
      <w:r w:rsidRPr="00B23524">
        <w:rPr>
          <w:b/>
          <w:sz w:val="22"/>
          <w:szCs w:val="22"/>
        </w:rPr>
        <w:t xml:space="preserve"> – kongresu ekonomii wartości.</w:t>
      </w:r>
    </w:p>
    <w:p w14:paraId="72C11EAB" w14:textId="77777777" w:rsidR="00481301" w:rsidRPr="00B23524" w:rsidRDefault="00481301" w:rsidP="00B23524">
      <w:pPr>
        <w:jc w:val="both"/>
        <w:rPr>
          <w:b/>
          <w:sz w:val="22"/>
          <w:szCs w:val="22"/>
        </w:rPr>
      </w:pPr>
    </w:p>
    <w:p w14:paraId="75C27CA8" w14:textId="77777777" w:rsidR="00481301" w:rsidRPr="00B23524" w:rsidRDefault="00481301" w:rsidP="00B23524">
      <w:pPr>
        <w:jc w:val="both"/>
        <w:rPr>
          <w:b/>
          <w:sz w:val="22"/>
          <w:szCs w:val="22"/>
          <w:lang w:val="en-US"/>
        </w:rPr>
      </w:pPr>
      <w:proofErr w:type="spellStart"/>
      <w:r w:rsidRPr="00B23524">
        <w:rPr>
          <w:b/>
          <w:sz w:val="22"/>
          <w:szCs w:val="22"/>
          <w:lang w:val="en-US"/>
        </w:rPr>
        <w:t>Czym</w:t>
      </w:r>
      <w:proofErr w:type="spellEnd"/>
      <w:r w:rsidRPr="00B23524">
        <w:rPr>
          <w:b/>
          <w:sz w:val="22"/>
          <w:szCs w:val="22"/>
          <w:lang w:val="en-US"/>
        </w:rPr>
        <w:t xml:space="preserve"> jest Open Eyes Economy?</w:t>
      </w:r>
    </w:p>
    <w:p w14:paraId="413520A8" w14:textId="77777777" w:rsidR="00481301" w:rsidRPr="00B23524" w:rsidRDefault="00481301" w:rsidP="00B23524">
      <w:pPr>
        <w:jc w:val="both"/>
        <w:rPr>
          <w:sz w:val="22"/>
          <w:szCs w:val="22"/>
        </w:rPr>
      </w:pPr>
      <w:r w:rsidRPr="00B23524">
        <w:rPr>
          <w:i/>
          <w:sz w:val="22"/>
          <w:szCs w:val="22"/>
        </w:rPr>
        <w:t xml:space="preserve">Open </w:t>
      </w:r>
      <w:proofErr w:type="spellStart"/>
      <w:r w:rsidRPr="00B23524">
        <w:rPr>
          <w:i/>
          <w:sz w:val="22"/>
          <w:szCs w:val="22"/>
        </w:rPr>
        <w:t>eyes</w:t>
      </w:r>
      <w:proofErr w:type="spellEnd"/>
      <w:r w:rsidRPr="00B23524">
        <w:rPr>
          <w:i/>
          <w:sz w:val="22"/>
          <w:szCs w:val="22"/>
        </w:rPr>
        <w:t xml:space="preserve"> </w:t>
      </w:r>
      <w:proofErr w:type="spellStart"/>
      <w:r w:rsidRPr="00B23524">
        <w:rPr>
          <w:i/>
          <w:sz w:val="22"/>
          <w:szCs w:val="22"/>
        </w:rPr>
        <w:t>economy</w:t>
      </w:r>
      <w:proofErr w:type="spellEnd"/>
      <w:r w:rsidRPr="00B23524">
        <w:rPr>
          <w:sz w:val="22"/>
          <w:szCs w:val="22"/>
        </w:rPr>
        <w:t xml:space="preserve"> to koncepcja ekonomii opartej na wartościach. Nie są to jednak jedynie wartości w rozumieniu gospodarki – idea obejmuje szeroki zakres powiązanych ze sobą i wzajemnie oddziałujących zagadnień. Jej przedstawiciele wierzą, że w dobie kryzysu zaufania do biznesu, a także w obliczu zmian zachodzących w społeczeństwie, narasta potrzeba, aby marki brały odpowiedzialność za otaczającą je rzeczywistość. Ruch mówi o odpowiedzialności ekologicznej czy uczciwym biznesie, jak również zachęca firmy do zaangażowania w rozwiązywanie lokalnych i globalnych problemów oraz rozwój kultury. </w:t>
      </w:r>
    </w:p>
    <w:p w14:paraId="2E32AEF7" w14:textId="77777777" w:rsidR="00481301" w:rsidRPr="00B23524" w:rsidRDefault="00481301" w:rsidP="00B23524">
      <w:pPr>
        <w:jc w:val="both"/>
        <w:rPr>
          <w:sz w:val="22"/>
          <w:szCs w:val="22"/>
        </w:rPr>
      </w:pPr>
    </w:p>
    <w:p w14:paraId="696EFCB7" w14:textId="77777777" w:rsidR="00481301" w:rsidRPr="00B23524" w:rsidRDefault="00481301" w:rsidP="00B23524">
      <w:pPr>
        <w:jc w:val="both"/>
        <w:rPr>
          <w:sz w:val="22"/>
          <w:szCs w:val="22"/>
        </w:rPr>
      </w:pPr>
      <w:r w:rsidRPr="00B23524">
        <w:rPr>
          <w:i/>
          <w:sz w:val="22"/>
          <w:szCs w:val="22"/>
        </w:rPr>
        <w:t>Sztuka od zawsze bardzo wyraźnie kształt</w:t>
      </w:r>
      <w:bookmarkStart w:id="0" w:name="_GoBack"/>
      <w:bookmarkEnd w:id="0"/>
      <w:r w:rsidRPr="00B23524">
        <w:rPr>
          <w:i/>
          <w:sz w:val="22"/>
          <w:szCs w:val="22"/>
        </w:rPr>
        <w:t xml:space="preserve">owała poszczególne gałęzie rozwoju ludzkości. Odważne dzieła artystów ustanawiały solidny fundament pod rozwój przełomowych idei i koncepcji. Artyści to ludzie obdarzeni szczególną wrażliwością, dlatego często jako pierwsi zwracają uwagę na pewne problemy. Niestety w rosnącym zalewie informacji coraz trudniej jest się im przebić ze swoimi komunikatami do ogólnej świadomości. Dlatego bardzo ważne jest wsparcie z zewnątrz. „Artysta zmienia świat” to tytuł jednej z dyskusji podczas tegorocznego Open </w:t>
      </w:r>
      <w:proofErr w:type="spellStart"/>
      <w:r w:rsidRPr="00B23524">
        <w:rPr>
          <w:i/>
          <w:sz w:val="22"/>
          <w:szCs w:val="22"/>
        </w:rPr>
        <w:t>Eyes</w:t>
      </w:r>
      <w:proofErr w:type="spellEnd"/>
      <w:r w:rsidRPr="00B23524">
        <w:rPr>
          <w:i/>
          <w:sz w:val="22"/>
          <w:szCs w:val="22"/>
        </w:rPr>
        <w:t xml:space="preserve"> </w:t>
      </w:r>
      <w:proofErr w:type="spellStart"/>
      <w:r w:rsidRPr="00B23524">
        <w:rPr>
          <w:i/>
          <w:sz w:val="22"/>
          <w:szCs w:val="22"/>
        </w:rPr>
        <w:t>Economy</w:t>
      </w:r>
      <w:proofErr w:type="spellEnd"/>
      <w:r w:rsidRPr="00B23524">
        <w:rPr>
          <w:i/>
          <w:sz w:val="22"/>
          <w:szCs w:val="22"/>
        </w:rPr>
        <w:t xml:space="preserve"> </w:t>
      </w:r>
      <w:proofErr w:type="spellStart"/>
      <w:r w:rsidRPr="00B23524">
        <w:rPr>
          <w:i/>
          <w:sz w:val="22"/>
          <w:szCs w:val="22"/>
        </w:rPr>
        <w:t>Summit</w:t>
      </w:r>
      <w:proofErr w:type="spellEnd"/>
      <w:r w:rsidRPr="00B23524">
        <w:rPr>
          <w:i/>
          <w:sz w:val="22"/>
          <w:szCs w:val="22"/>
        </w:rPr>
        <w:t xml:space="preserve">. Mam nadzieję, że podjęta współpraca ułatwi ten proces. </w:t>
      </w:r>
      <w:r w:rsidRPr="00B23524">
        <w:rPr>
          <w:sz w:val="22"/>
          <w:szCs w:val="22"/>
        </w:rPr>
        <w:t>– komentuje Janusz Fogler, Przewodniczący Zarządu ZAiKS.</w:t>
      </w:r>
    </w:p>
    <w:p w14:paraId="61E1E127" w14:textId="77777777" w:rsidR="00481301" w:rsidRPr="00B23524" w:rsidRDefault="00481301" w:rsidP="00B23524">
      <w:pPr>
        <w:jc w:val="both"/>
        <w:rPr>
          <w:sz w:val="22"/>
          <w:szCs w:val="22"/>
        </w:rPr>
      </w:pPr>
    </w:p>
    <w:p w14:paraId="31878BDB" w14:textId="77777777" w:rsidR="00481301" w:rsidRPr="00B23524" w:rsidRDefault="00481301" w:rsidP="00B23524">
      <w:pPr>
        <w:jc w:val="both"/>
        <w:rPr>
          <w:b/>
          <w:sz w:val="22"/>
          <w:szCs w:val="22"/>
        </w:rPr>
      </w:pPr>
      <w:r w:rsidRPr="00B23524">
        <w:rPr>
          <w:b/>
          <w:sz w:val="22"/>
          <w:szCs w:val="22"/>
        </w:rPr>
        <w:t xml:space="preserve">Wartości społeczne </w:t>
      </w:r>
    </w:p>
    <w:p w14:paraId="380D1F9C" w14:textId="77777777" w:rsidR="00481301" w:rsidRPr="00B23524" w:rsidRDefault="00481301" w:rsidP="00B23524">
      <w:pPr>
        <w:jc w:val="both"/>
        <w:rPr>
          <w:sz w:val="22"/>
          <w:szCs w:val="22"/>
        </w:rPr>
      </w:pPr>
      <w:r w:rsidRPr="00B23524">
        <w:rPr>
          <w:sz w:val="22"/>
          <w:szCs w:val="22"/>
        </w:rPr>
        <w:t xml:space="preserve">Idea </w:t>
      </w:r>
      <w:r w:rsidRPr="00B23524">
        <w:rPr>
          <w:i/>
          <w:sz w:val="22"/>
          <w:szCs w:val="22"/>
        </w:rPr>
        <w:t xml:space="preserve">open </w:t>
      </w:r>
      <w:proofErr w:type="spellStart"/>
      <w:r w:rsidRPr="00B23524">
        <w:rPr>
          <w:i/>
          <w:sz w:val="22"/>
          <w:szCs w:val="22"/>
        </w:rPr>
        <w:t>eyes</w:t>
      </w:r>
      <w:proofErr w:type="spellEnd"/>
      <w:r w:rsidRPr="00B23524">
        <w:rPr>
          <w:i/>
          <w:sz w:val="22"/>
          <w:szCs w:val="22"/>
        </w:rPr>
        <w:t xml:space="preserve"> </w:t>
      </w:r>
      <w:proofErr w:type="spellStart"/>
      <w:r w:rsidRPr="00B23524">
        <w:rPr>
          <w:i/>
          <w:sz w:val="22"/>
          <w:szCs w:val="22"/>
        </w:rPr>
        <w:t>economy</w:t>
      </w:r>
      <w:proofErr w:type="spellEnd"/>
      <w:r w:rsidRPr="00B23524">
        <w:rPr>
          <w:sz w:val="22"/>
          <w:szCs w:val="22"/>
        </w:rPr>
        <w:t xml:space="preserve"> powstała przez zestawienie wniosków dotyczących różnych sfer życia, pozostających ze sobą w pośredniej lub bezpośredniej relacji. To dlatego jednym z filarów tego modelu intelektualnego jest zrównoważony rozwój. Koncepcja zakłada, że poszczególne dziedziny życia wzajemnie na siebie oddziałują. Wspomniane relacje determinują zbiorczy efekt końcowy, jakim jest poziom naszego szczęścia czy życia. Zatem wzrastanie społeczeństw musi odbywać się w sposób harmonijny. Podejście kompleksowe jest najbardziej efektywnym rozwiązaniem. </w:t>
      </w:r>
      <w:r w:rsidRPr="00B23524">
        <w:rPr>
          <w:i/>
          <w:sz w:val="22"/>
          <w:szCs w:val="22"/>
        </w:rPr>
        <w:t xml:space="preserve">Open </w:t>
      </w:r>
      <w:proofErr w:type="spellStart"/>
      <w:r w:rsidRPr="00B23524">
        <w:rPr>
          <w:i/>
          <w:sz w:val="22"/>
          <w:szCs w:val="22"/>
        </w:rPr>
        <w:t>eyes</w:t>
      </w:r>
      <w:proofErr w:type="spellEnd"/>
      <w:r w:rsidRPr="00B23524">
        <w:rPr>
          <w:i/>
          <w:sz w:val="22"/>
          <w:szCs w:val="22"/>
        </w:rPr>
        <w:t xml:space="preserve"> </w:t>
      </w:r>
      <w:proofErr w:type="spellStart"/>
      <w:r w:rsidRPr="00B23524">
        <w:rPr>
          <w:i/>
          <w:sz w:val="22"/>
          <w:szCs w:val="22"/>
        </w:rPr>
        <w:t>economy</w:t>
      </w:r>
      <w:proofErr w:type="spellEnd"/>
      <w:r w:rsidRPr="00B23524">
        <w:rPr>
          <w:sz w:val="22"/>
          <w:szCs w:val="22"/>
        </w:rPr>
        <w:t xml:space="preserve"> przywiązuje do tego dużą wagę, a jednocześnie nie zapomina o człowieku, który nieustannie znajduję się w centrum jego zainteresowań i rozważań.</w:t>
      </w:r>
    </w:p>
    <w:p w14:paraId="6A826F59" w14:textId="77777777" w:rsidR="00481301" w:rsidRPr="00B23524" w:rsidRDefault="00481301" w:rsidP="00B23524">
      <w:pPr>
        <w:jc w:val="both"/>
        <w:rPr>
          <w:sz w:val="22"/>
          <w:szCs w:val="22"/>
        </w:rPr>
      </w:pPr>
    </w:p>
    <w:p w14:paraId="28F694B5" w14:textId="77777777" w:rsidR="00481301" w:rsidRPr="00B23524" w:rsidRDefault="00481301" w:rsidP="00B23524">
      <w:pPr>
        <w:jc w:val="both"/>
        <w:rPr>
          <w:i/>
          <w:sz w:val="22"/>
          <w:szCs w:val="22"/>
        </w:rPr>
      </w:pPr>
      <w:r w:rsidRPr="00B23524">
        <w:rPr>
          <w:i/>
          <w:sz w:val="22"/>
          <w:szCs w:val="22"/>
        </w:rPr>
        <w:t xml:space="preserve">Szukamy rozwiązań, które będą odpowiedzią na problemy życia w dużych miastach czy kryzysy dotykające współczesne społeczeństwa. W modelu intelektualnym wykreowanym w </w:t>
      </w:r>
    </w:p>
    <w:p w14:paraId="16B3A266" w14:textId="77777777" w:rsidR="00481301" w:rsidRPr="00B23524" w:rsidRDefault="00481301" w:rsidP="00B23524">
      <w:pPr>
        <w:jc w:val="both"/>
        <w:rPr>
          <w:i/>
          <w:sz w:val="22"/>
          <w:szCs w:val="22"/>
        </w:rPr>
      </w:pPr>
    </w:p>
    <w:p w14:paraId="0469D0D7" w14:textId="77777777" w:rsidR="00481301" w:rsidRPr="00B23524" w:rsidRDefault="00481301" w:rsidP="00B23524">
      <w:pPr>
        <w:jc w:val="both"/>
        <w:rPr>
          <w:i/>
          <w:sz w:val="22"/>
          <w:szCs w:val="22"/>
        </w:rPr>
      </w:pPr>
      <w:r w:rsidRPr="00B23524">
        <w:rPr>
          <w:noProof/>
          <w:sz w:val="22"/>
          <w:szCs w:val="22"/>
          <w:lang w:eastAsia="pl-PL"/>
        </w:rPr>
        <w:drawing>
          <wp:anchor distT="0" distB="0" distL="114300" distR="114300" simplePos="0" relativeHeight="251660288" behindDoc="1" locked="0" layoutInCell="1" allowOverlap="1" wp14:anchorId="33F62FF8" wp14:editId="069B15AA">
            <wp:simplePos x="0" y="0"/>
            <wp:positionH relativeFrom="column">
              <wp:posOffset>-686249</wp:posOffset>
            </wp:positionH>
            <wp:positionV relativeFrom="paragraph">
              <wp:posOffset>-275619</wp:posOffset>
            </wp:positionV>
            <wp:extent cx="6798310" cy="9613900"/>
            <wp:effectExtent l="0" t="0" r="889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ES_2019_papier_PL.jpg"/>
                    <pic:cNvPicPr/>
                  </pic:nvPicPr>
                  <pic:blipFill>
                    <a:blip r:embed="rId4">
                      <a:extLst>
                        <a:ext uri="{28A0092B-C50C-407E-A947-70E740481C1C}">
                          <a14:useLocalDpi xmlns:a14="http://schemas.microsoft.com/office/drawing/2010/main" val="0"/>
                        </a:ext>
                      </a:extLst>
                    </a:blip>
                    <a:stretch>
                      <a:fillRect/>
                    </a:stretch>
                  </pic:blipFill>
                  <pic:spPr>
                    <a:xfrm>
                      <a:off x="0" y="0"/>
                      <a:ext cx="6798310" cy="9613900"/>
                    </a:xfrm>
                    <a:prstGeom prst="rect">
                      <a:avLst/>
                    </a:prstGeom>
                  </pic:spPr>
                </pic:pic>
              </a:graphicData>
            </a:graphic>
            <wp14:sizeRelH relativeFrom="page">
              <wp14:pctWidth>0</wp14:pctWidth>
            </wp14:sizeRelH>
            <wp14:sizeRelV relativeFrom="page">
              <wp14:pctHeight>0</wp14:pctHeight>
            </wp14:sizeRelV>
          </wp:anchor>
        </w:drawing>
      </w:r>
    </w:p>
    <w:p w14:paraId="6A7D7AE8" w14:textId="77777777" w:rsidR="00481301" w:rsidRPr="00B23524" w:rsidRDefault="00481301" w:rsidP="00B23524">
      <w:pPr>
        <w:jc w:val="both"/>
        <w:rPr>
          <w:i/>
          <w:sz w:val="22"/>
          <w:szCs w:val="22"/>
        </w:rPr>
      </w:pPr>
    </w:p>
    <w:p w14:paraId="6AE0F5F6" w14:textId="77777777" w:rsidR="00481301" w:rsidRPr="00B23524" w:rsidRDefault="00481301" w:rsidP="00B23524">
      <w:pPr>
        <w:jc w:val="both"/>
        <w:rPr>
          <w:i/>
          <w:sz w:val="22"/>
          <w:szCs w:val="22"/>
        </w:rPr>
      </w:pPr>
    </w:p>
    <w:p w14:paraId="5348DCD8" w14:textId="280565DC" w:rsidR="00481301" w:rsidRPr="00B23524" w:rsidRDefault="00B23524" w:rsidP="00B23524">
      <w:pPr>
        <w:tabs>
          <w:tab w:val="left" w:pos="922"/>
        </w:tabs>
        <w:jc w:val="both"/>
        <w:rPr>
          <w:i/>
          <w:sz w:val="22"/>
          <w:szCs w:val="22"/>
        </w:rPr>
      </w:pPr>
      <w:r w:rsidRPr="00B23524">
        <w:rPr>
          <w:i/>
          <w:sz w:val="22"/>
          <w:szCs w:val="22"/>
        </w:rPr>
        <w:tab/>
      </w:r>
    </w:p>
    <w:p w14:paraId="2D4D3BB0" w14:textId="77777777" w:rsidR="00481301" w:rsidRPr="00B23524" w:rsidRDefault="00481301" w:rsidP="00B23524">
      <w:pPr>
        <w:jc w:val="both"/>
        <w:rPr>
          <w:i/>
          <w:sz w:val="22"/>
          <w:szCs w:val="22"/>
        </w:rPr>
      </w:pPr>
    </w:p>
    <w:p w14:paraId="06F79406" w14:textId="77777777" w:rsidR="00481301" w:rsidRPr="00B23524" w:rsidRDefault="00481301" w:rsidP="00B23524">
      <w:pPr>
        <w:jc w:val="both"/>
        <w:rPr>
          <w:i/>
          <w:sz w:val="22"/>
          <w:szCs w:val="22"/>
        </w:rPr>
      </w:pPr>
    </w:p>
    <w:p w14:paraId="62F66FC9" w14:textId="77777777" w:rsidR="00481301" w:rsidRPr="00B23524" w:rsidRDefault="00481301" w:rsidP="00B23524">
      <w:pPr>
        <w:jc w:val="both"/>
        <w:rPr>
          <w:i/>
          <w:sz w:val="22"/>
          <w:szCs w:val="22"/>
        </w:rPr>
      </w:pPr>
    </w:p>
    <w:p w14:paraId="232B6869" w14:textId="77777777" w:rsidR="00481301" w:rsidRPr="00B23524" w:rsidRDefault="00481301" w:rsidP="00B23524">
      <w:pPr>
        <w:jc w:val="both"/>
        <w:rPr>
          <w:i/>
          <w:sz w:val="22"/>
          <w:szCs w:val="22"/>
        </w:rPr>
      </w:pPr>
    </w:p>
    <w:p w14:paraId="53513752" w14:textId="77777777" w:rsidR="00481301" w:rsidRPr="00B23524" w:rsidRDefault="00481301" w:rsidP="00B23524">
      <w:pPr>
        <w:jc w:val="both"/>
        <w:rPr>
          <w:i/>
          <w:sz w:val="22"/>
          <w:szCs w:val="22"/>
        </w:rPr>
      </w:pPr>
      <w:r w:rsidRPr="00B23524">
        <w:rPr>
          <w:i/>
          <w:sz w:val="22"/>
          <w:szCs w:val="22"/>
        </w:rPr>
        <w:t xml:space="preserve">ramach ruchu </w:t>
      </w:r>
      <w:r w:rsidRPr="00B23524">
        <w:rPr>
          <w:i/>
          <w:iCs/>
          <w:sz w:val="22"/>
          <w:szCs w:val="22"/>
        </w:rPr>
        <w:t xml:space="preserve">open </w:t>
      </w:r>
      <w:proofErr w:type="spellStart"/>
      <w:r w:rsidRPr="00B23524">
        <w:rPr>
          <w:i/>
          <w:iCs/>
          <w:sz w:val="22"/>
          <w:szCs w:val="22"/>
        </w:rPr>
        <w:t>eyes</w:t>
      </w:r>
      <w:proofErr w:type="spellEnd"/>
      <w:r w:rsidRPr="00B23524">
        <w:rPr>
          <w:i/>
          <w:iCs/>
          <w:sz w:val="22"/>
          <w:szCs w:val="22"/>
        </w:rPr>
        <w:t xml:space="preserve"> </w:t>
      </w:r>
      <w:proofErr w:type="spellStart"/>
      <w:r w:rsidRPr="00B23524">
        <w:rPr>
          <w:i/>
          <w:iCs/>
          <w:sz w:val="22"/>
          <w:szCs w:val="22"/>
        </w:rPr>
        <w:t>economy</w:t>
      </w:r>
      <w:proofErr w:type="spellEnd"/>
      <w:r w:rsidRPr="00B23524">
        <w:rPr>
          <w:i/>
          <w:sz w:val="22"/>
          <w:szCs w:val="22"/>
        </w:rPr>
        <w:t xml:space="preserve"> remedium na te problemy są firmy-idee funkcjonujące w miastach-ideach, które świadomie tworzą swoje marki-kultury. Kultura, a więc m.in. nauka i </w:t>
      </w:r>
    </w:p>
    <w:p w14:paraId="6DC420F3" w14:textId="21B1E15D" w:rsidR="00481301" w:rsidRPr="00B23524" w:rsidRDefault="00481301" w:rsidP="00B23524">
      <w:pPr>
        <w:jc w:val="both"/>
        <w:rPr>
          <w:sz w:val="22"/>
          <w:szCs w:val="22"/>
        </w:rPr>
      </w:pPr>
      <w:r w:rsidRPr="00B23524">
        <w:rPr>
          <w:i/>
          <w:sz w:val="22"/>
          <w:szCs w:val="22"/>
        </w:rPr>
        <w:t>sztuka, w istotnym stopniu ukierunkowuje rozwój społeczeństwa. Chcemy wspierać artystów, nie tylko dlatego, że uwielbiamy sztukę, ale również ze względu na świadomość, jak ważne dla poprawnego funkcjonowania i rozwoju społeczeństwa są ich działania.</w:t>
      </w:r>
      <w:r w:rsidRPr="00B23524">
        <w:rPr>
          <w:sz w:val="22"/>
          <w:szCs w:val="22"/>
        </w:rPr>
        <w:t xml:space="preserve"> – opowiada prof. Jerzy Hausner, współtwórca Open </w:t>
      </w:r>
      <w:proofErr w:type="spellStart"/>
      <w:r w:rsidRPr="00B23524">
        <w:rPr>
          <w:sz w:val="22"/>
          <w:szCs w:val="22"/>
        </w:rPr>
        <w:t>Eyes</w:t>
      </w:r>
      <w:proofErr w:type="spellEnd"/>
      <w:r w:rsidRPr="00B23524">
        <w:rPr>
          <w:sz w:val="22"/>
          <w:szCs w:val="22"/>
        </w:rPr>
        <w:t xml:space="preserve"> </w:t>
      </w:r>
      <w:proofErr w:type="spellStart"/>
      <w:r w:rsidRPr="00B23524">
        <w:rPr>
          <w:sz w:val="22"/>
          <w:szCs w:val="22"/>
        </w:rPr>
        <w:t>Economy</w:t>
      </w:r>
      <w:proofErr w:type="spellEnd"/>
      <w:r w:rsidR="00794AC8" w:rsidRPr="00B23524">
        <w:rPr>
          <w:sz w:val="22"/>
          <w:szCs w:val="22"/>
        </w:rPr>
        <w:t xml:space="preserve"> </w:t>
      </w:r>
      <w:proofErr w:type="spellStart"/>
      <w:r w:rsidR="00794AC8" w:rsidRPr="00B23524">
        <w:rPr>
          <w:sz w:val="22"/>
          <w:szCs w:val="22"/>
        </w:rPr>
        <w:t>Summit</w:t>
      </w:r>
      <w:proofErr w:type="spellEnd"/>
      <w:r w:rsidR="00794AC8" w:rsidRPr="00B23524">
        <w:rPr>
          <w:sz w:val="22"/>
          <w:szCs w:val="22"/>
        </w:rPr>
        <w:t>.</w:t>
      </w:r>
    </w:p>
    <w:p w14:paraId="1830F427" w14:textId="77777777" w:rsidR="00481301" w:rsidRPr="00B23524" w:rsidRDefault="00481301" w:rsidP="00B23524">
      <w:pPr>
        <w:jc w:val="both"/>
        <w:rPr>
          <w:sz w:val="22"/>
          <w:szCs w:val="22"/>
        </w:rPr>
      </w:pPr>
    </w:p>
    <w:p w14:paraId="291348F9" w14:textId="77777777" w:rsidR="00481301" w:rsidRPr="00B23524" w:rsidRDefault="00481301" w:rsidP="00B23524">
      <w:pPr>
        <w:jc w:val="both"/>
        <w:rPr>
          <w:sz w:val="22"/>
          <w:szCs w:val="22"/>
        </w:rPr>
      </w:pPr>
      <w:r w:rsidRPr="00B23524">
        <w:rPr>
          <w:sz w:val="22"/>
          <w:szCs w:val="22"/>
        </w:rPr>
        <w:t xml:space="preserve">Open </w:t>
      </w:r>
      <w:proofErr w:type="spellStart"/>
      <w:r w:rsidRPr="00B23524">
        <w:rPr>
          <w:sz w:val="22"/>
          <w:szCs w:val="22"/>
        </w:rPr>
        <w:t>Eyes</w:t>
      </w:r>
      <w:proofErr w:type="spellEnd"/>
      <w:r w:rsidRPr="00B23524">
        <w:rPr>
          <w:sz w:val="22"/>
          <w:szCs w:val="22"/>
        </w:rPr>
        <w:t xml:space="preserve"> </w:t>
      </w:r>
      <w:proofErr w:type="spellStart"/>
      <w:r w:rsidRPr="00B23524">
        <w:rPr>
          <w:sz w:val="22"/>
          <w:szCs w:val="22"/>
        </w:rPr>
        <w:t>Economy</w:t>
      </w:r>
      <w:proofErr w:type="spellEnd"/>
      <w:r w:rsidRPr="00B23524">
        <w:rPr>
          <w:sz w:val="22"/>
          <w:szCs w:val="22"/>
        </w:rPr>
        <w:t xml:space="preserve"> </w:t>
      </w:r>
      <w:proofErr w:type="spellStart"/>
      <w:r w:rsidRPr="00B23524">
        <w:rPr>
          <w:sz w:val="22"/>
          <w:szCs w:val="22"/>
        </w:rPr>
        <w:t>Summit</w:t>
      </w:r>
      <w:proofErr w:type="spellEnd"/>
      <w:r w:rsidRPr="00B23524">
        <w:rPr>
          <w:sz w:val="22"/>
          <w:szCs w:val="22"/>
        </w:rPr>
        <w:t xml:space="preserve"> odbywa się rokrocznie w Krakowie. Jego pomysłodawcami są prof. Jerzy Hausner – wybitny polski ekonomista – oraz Mateusz Zmyślony – specjalista w zakresie komunikacji społecznej. Tegoroczna, czwarta edycja odbędzie się 19 i 20 listopada w Centrum Kongresowym ICE Kraków.</w:t>
      </w:r>
    </w:p>
    <w:p w14:paraId="63E332E6" w14:textId="77777777" w:rsidR="00481301" w:rsidRPr="00B23524" w:rsidRDefault="00481301" w:rsidP="00B23524">
      <w:pPr>
        <w:jc w:val="both"/>
        <w:rPr>
          <w:sz w:val="22"/>
          <w:szCs w:val="22"/>
        </w:rPr>
      </w:pPr>
    </w:p>
    <w:p w14:paraId="1E249579" w14:textId="77777777" w:rsidR="00481301" w:rsidRPr="00B23524" w:rsidRDefault="00481301" w:rsidP="00B23524">
      <w:pPr>
        <w:jc w:val="both"/>
        <w:rPr>
          <w:sz w:val="22"/>
          <w:szCs w:val="22"/>
        </w:rPr>
      </w:pPr>
      <w:r w:rsidRPr="00B23524">
        <w:rPr>
          <w:sz w:val="22"/>
          <w:szCs w:val="22"/>
        </w:rPr>
        <w:t>Więcej informacji można uzyskać pod adresem: https://oees.pl.</w:t>
      </w:r>
      <w:r w:rsidRPr="00B23524">
        <w:rPr>
          <w:noProof/>
          <w:sz w:val="22"/>
          <w:szCs w:val="22"/>
          <w:lang w:eastAsia="pl-PL"/>
        </w:rPr>
        <w:t xml:space="preserve"> </w:t>
      </w:r>
    </w:p>
    <w:p w14:paraId="7C86F65B" w14:textId="77777777" w:rsidR="00F16EFC" w:rsidRPr="00B23524" w:rsidRDefault="00B23524" w:rsidP="00B23524">
      <w:pPr>
        <w:jc w:val="both"/>
        <w:rPr>
          <w:sz w:val="22"/>
          <w:szCs w:val="22"/>
        </w:rPr>
      </w:pPr>
    </w:p>
    <w:sectPr w:rsidR="00F16EFC" w:rsidRPr="00B23524" w:rsidSect="000D15D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01"/>
    <w:rsid w:val="000A38EE"/>
    <w:rsid w:val="000D15D6"/>
    <w:rsid w:val="00481301"/>
    <w:rsid w:val="00794AC8"/>
    <w:rsid w:val="00B23524"/>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BF9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48130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2877</Characters>
  <Application>Microsoft Macintosh Word</Application>
  <DocSecurity>0</DocSecurity>
  <Lines>23</Lines>
  <Paragraphs>6</Paragraphs>
  <ScaleCrop>false</ScaleCrop>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cp:keywords/>
  <dc:description/>
  <cp:lastModifiedBy>Użytkownik Microsoft Office</cp:lastModifiedBy>
  <cp:revision>2</cp:revision>
  <dcterms:created xsi:type="dcterms:W3CDTF">2020-07-30T15:21:00Z</dcterms:created>
  <dcterms:modified xsi:type="dcterms:W3CDTF">2020-07-30T15:21:00Z</dcterms:modified>
</cp:coreProperties>
</file>