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Ochrona prywatności użytkowników serwisów internetowych Agencji</w:t>
      </w:r>
      <w:r w:rsidDel="00000000" w:rsidR="00000000" w:rsidRPr="00000000">
        <w:rPr>
          <w:rFonts w:ascii="Calibri" w:cs="Calibri" w:eastAsia="Calibri" w:hAnsi="Calibri"/>
          <w:color w:val="000000"/>
          <w:highlight w:val="white"/>
          <w:rtl w:val="0"/>
        </w:rPr>
        <w:t xml:space="preserve"> Artystycznej GAP (w tym</w:t>
      </w:r>
      <w:r w:rsidDel="00000000" w:rsidR="00000000" w:rsidRPr="00000000">
        <w:rPr>
          <w:rFonts w:ascii="Calibri" w:cs="Calibri" w:eastAsia="Calibri" w:hAnsi="Calibri"/>
          <w:color w:val="000000"/>
          <w:highlight w:val="white"/>
          <w:rtl w:val="0"/>
        </w:rPr>
        <w:t xml:space="preserve"> portalu: </w:t>
      </w:r>
      <w:hyperlink r:id="rId7">
        <w:r w:rsidDel="00000000" w:rsidR="00000000" w:rsidRPr="00000000">
          <w:rPr>
            <w:rFonts w:ascii="Calibri" w:cs="Calibri" w:eastAsia="Calibri" w:hAnsi="Calibri"/>
            <w:color w:val="0563c1"/>
            <w:highlight w:val="white"/>
            <w:u w:val="single"/>
            <w:rtl w:val="0"/>
          </w:rPr>
          <w:t xml:space="preserve">http://sklep.oees.pl/</w:t>
        </w:r>
      </w:hyperlink>
      <w:r w:rsidDel="00000000" w:rsidR="00000000" w:rsidRPr="00000000">
        <w:rPr>
          <w:rFonts w:ascii="Calibri" w:cs="Calibri" w:eastAsia="Calibri" w:hAnsi="Calibri"/>
          <w:color w:val="000000"/>
          <w:highlight w:val="white"/>
          <w:rtl w:val="0"/>
        </w:rPr>
        <w:t xml:space="preserve"> ) ma dla nas ogromne znaczenie. W związku z tym publikujemy dokument wyjaśniający zasady oraz sposób gromadzenia, przetwarzania i wykorzystywania informacji o użytkownikach serwisów internetowych naszego sklepu.</w:t>
      </w:r>
    </w:p>
    <w:p w:rsidR="00000000" w:rsidDel="00000000" w:rsidP="00000000" w:rsidRDefault="00000000" w:rsidRPr="00000000" w14:paraId="00000002">
      <w:pPr>
        <w:jc w:val="both"/>
        <w:rPr>
          <w:b w:val="1"/>
          <w:color w:val="000000"/>
          <w:highlight w:val="white"/>
        </w:rPr>
      </w:pPr>
      <w:r w:rsidDel="00000000" w:rsidR="00000000" w:rsidRPr="00000000">
        <w:rPr>
          <w:rFonts w:ascii="Calibri" w:cs="Calibri" w:eastAsia="Calibri" w:hAnsi="Calibri"/>
          <w:color w:val="000000"/>
          <w:rtl w:val="0"/>
        </w:rPr>
        <w:br w:type="textWrapping"/>
      </w:r>
      <w:r w:rsidDel="00000000" w:rsidR="00000000" w:rsidRPr="00000000">
        <w:rPr>
          <w:b w:val="1"/>
          <w:color w:val="000000"/>
          <w:highlight w:val="white"/>
          <w:rtl w:val="0"/>
        </w:rPr>
        <w:t xml:space="preserve">I. Przetwarzanie danych osobowych użytkowników serwisów internetowych Agencji Artystycznej GAP</w:t>
      </w:r>
    </w:p>
    <w:p w:rsidR="00000000" w:rsidDel="00000000" w:rsidP="00000000" w:rsidRDefault="00000000" w:rsidRPr="00000000" w14:paraId="00000003">
      <w:pPr>
        <w:jc w:val="both"/>
        <w:rPr>
          <w:b w:val="1"/>
          <w:color w:val="000000"/>
          <w:highlight w:val="white"/>
        </w:rPr>
      </w:pPr>
      <w:r w:rsidDel="00000000" w:rsidR="00000000" w:rsidRPr="00000000">
        <w:rPr>
          <w:rFonts w:ascii="Calibri" w:cs="Calibri" w:eastAsia="Calibri" w:hAnsi="Calibri"/>
          <w:color w:val="000000"/>
          <w:rtl w:val="0"/>
        </w:rPr>
        <w:br w:type="textWrapping"/>
      </w:r>
      <w:r w:rsidDel="00000000" w:rsidR="00000000" w:rsidRPr="00000000">
        <w:rPr>
          <w:highlight w:val="white"/>
          <w:rtl w:val="0"/>
        </w:rPr>
        <w:t xml:space="preserve">1.</w:t>
      </w:r>
      <w:r w:rsidDel="00000000" w:rsidR="00000000" w:rsidRPr="00000000">
        <w:rPr>
          <w:rFonts w:ascii="Calibri" w:cs="Calibri" w:eastAsia="Calibri" w:hAnsi="Calibri"/>
          <w:color w:val="000000"/>
          <w:highlight w:val="white"/>
          <w:rtl w:val="0"/>
        </w:rPr>
        <w:t xml:space="preserve"> </w:t>
      </w:r>
      <w:r w:rsidDel="00000000" w:rsidR="00000000" w:rsidRPr="00000000">
        <w:rPr>
          <w:b w:val="1"/>
          <w:highlight w:val="white"/>
          <w:rtl w:val="0"/>
        </w:rPr>
        <w:t xml:space="preserve">Administrator danych osobowych </w:t>
      </w:r>
      <w:r w:rsidDel="00000000" w:rsidR="00000000" w:rsidRPr="00000000">
        <w:rPr>
          <w:rtl w:val="0"/>
        </w:rPr>
      </w:r>
    </w:p>
    <w:p w:rsidR="00000000" w:rsidDel="00000000" w:rsidP="00000000" w:rsidRDefault="00000000" w:rsidRPr="00000000" w14:paraId="00000004">
      <w:pPr>
        <w:jc w:val="both"/>
        <w:rPr>
          <w:highlight w:val="white"/>
        </w:rPr>
      </w:pPr>
      <w:r w:rsidDel="00000000" w:rsidR="00000000" w:rsidRPr="00000000">
        <w:rPr>
          <w:rFonts w:ascii="Calibri" w:cs="Calibri" w:eastAsia="Calibri" w:hAnsi="Calibri"/>
          <w:color w:val="000000"/>
          <w:highlight w:val="white"/>
          <w:rtl w:val="0"/>
        </w:rPr>
        <w:t xml:space="preserve">Dane dotyczące użytkowników serwisów internetowych Agencji Artystycznej GAP przetwarzane są przez Agencję Artystyczną GAP z siedzibą w Krakowie, ul. ks. I. J. Skorupki 22, 31-519 wpisaną do Krajowego Rejestru Sądowego pod numerem: 0000485623 będącą w odniesieniu do danych osobowych użytkowników administratorem danych osobowych </w:t>
      </w:r>
      <w:r w:rsidDel="00000000" w:rsidR="00000000" w:rsidRPr="00000000">
        <w:rPr>
          <w:rFonts w:ascii="Calibri" w:cs="Calibri" w:eastAsia="Calibri" w:hAnsi="Calibri"/>
          <w:color w:val="000000"/>
          <w:highlight w:val="white"/>
          <w:rtl w:val="0"/>
        </w:rPr>
        <w:t xml:space="preserve">w rozumieniu </w:t>
      </w:r>
      <w:r w:rsidDel="00000000" w:rsidR="00000000" w:rsidRPr="00000000">
        <w:rPr>
          <w:highlight w:val="white"/>
          <w:rtl w:val="0"/>
        </w:rPr>
        <w:t xml:space="preserve">Rozporządzenia Parlamentu Europejskiego i Rady UE z dnia 27 kwietnia 2016 r. w sprawie ochrony osób fizycznych w związku z przetwarzaniem danych osobowych i w sprawie swobodnego przepływu takich danych oraz uchylenia dyrektywy 95/46/WE (ogólne rozporządzenie o ochronie danych) - dalej jako RODO.</w:t>
      </w:r>
    </w:p>
    <w:p w:rsidR="00000000" w:rsidDel="00000000" w:rsidP="00000000" w:rsidRDefault="00000000" w:rsidRPr="00000000" w14:paraId="00000005">
      <w:pPr>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000000"/>
        </w:rPr>
      </w:pPr>
      <w:r w:rsidDel="00000000" w:rsidR="00000000" w:rsidRPr="00000000">
        <w:rPr>
          <w:rtl w:val="0"/>
        </w:rPr>
        <w:t xml:space="preserve">Wszelkie informacje związane z przetwarzaniem danych osobowych można uzyskać pod adresem mailowym: </w:t>
      </w:r>
      <w:hyperlink r:id="rId8">
        <w:r w:rsidDel="00000000" w:rsidR="00000000" w:rsidRPr="00000000">
          <w:rPr>
            <w:color w:val="1155cc"/>
            <w:highlight w:val="white"/>
            <w:u w:val="single"/>
            <w:rtl w:val="0"/>
          </w:rPr>
          <w:t xml:space="preserve">biuro@aagap.pl</w:t>
        </w:r>
      </w:hyperlink>
      <w:r w:rsidDel="00000000" w:rsidR="00000000" w:rsidRPr="00000000">
        <w:rPr>
          <w:rtl w:val="0"/>
        </w:rPr>
        <w:t xml:space="preserve">, pocztą tradycyjną na adres siedziby lub osobiście w siedzibie Administratora.</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07">
      <w:pPr>
        <w:jc w:val="both"/>
        <w:rPr>
          <w:b w:val="1"/>
          <w:color w:val="000000"/>
          <w:highlight w:val="white"/>
        </w:rPr>
      </w:pPr>
      <w:r w:rsidDel="00000000" w:rsidR="00000000" w:rsidRPr="00000000">
        <w:rPr>
          <w:b w:val="1"/>
          <w:highlight w:val="white"/>
          <w:rtl w:val="0"/>
        </w:rPr>
        <w:t xml:space="preserve">2.</w:t>
      </w:r>
      <w:r w:rsidDel="00000000" w:rsidR="00000000" w:rsidRPr="00000000">
        <w:rPr>
          <w:b w:val="1"/>
          <w:color w:val="000000"/>
          <w:highlight w:val="white"/>
          <w:rtl w:val="0"/>
        </w:rPr>
        <w:t xml:space="preserve"> Cele przetwarzania i podstawa prawna</w:t>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Administrator przetwarza następujące dane osobowe:</w:t>
      </w:r>
    </w:p>
    <w:p w:rsidR="00000000" w:rsidDel="00000000" w:rsidP="00000000" w:rsidRDefault="00000000" w:rsidRPr="00000000" w14:paraId="00000009">
      <w:pPr>
        <w:numPr>
          <w:ilvl w:val="0"/>
          <w:numId w:val="1"/>
        </w:numPr>
        <w:spacing w:after="0" w:afterAutospacing="0"/>
        <w:ind w:left="720" w:hanging="360"/>
        <w:jc w:val="both"/>
        <w:rPr>
          <w:highlight w:val="white"/>
          <w:u w:val="none"/>
        </w:rPr>
      </w:pPr>
      <w:r w:rsidDel="00000000" w:rsidR="00000000" w:rsidRPr="00000000">
        <w:rPr>
          <w:highlight w:val="white"/>
          <w:rtl w:val="0"/>
        </w:rPr>
        <w:t xml:space="preserve">Dane użytkowników portalu sklep.oees.pl,</w:t>
      </w:r>
      <w:r w:rsidDel="00000000" w:rsidR="00000000" w:rsidRPr="00000000">
        <w:rPr>
          <w:highlight w:val="white"/>
          <w:rtl w:val="0"/>
        </w:rPr>
        <w:t xml:space="preserve"> </w:t>
      </w:r>
      <w:r w:rsidDel="00000000" w:rsidR="00000000" w:rsidRPr="00000000">
        <w:rPr>
          <w:highlight w:val="white"/>
          <w:rtl w:val="0"/>
        </w:rPr>
        <w:t xml:space="preserve">którzy wypełnili formularz zamówienia, w celu realizacji usług Agencji Artystycznej GAP, w tym korzystania ze sklepu online i realizacji zamówień, uzyskania pełnego dostępu do funkcjonalności serwisu, w związku z zawarciem umowy o świadczenie usług drogą elektroniczną. Brak podania danych w formularzu uniemożliwia realizację zamówienia (art. 6 ust. 1 lit. b RODO),</w:t>
      </w:r>
    </w:p>
    <w:p w:rsidR="00000000" w:rsidDel="00000000" w:rsidP="00000000" w:rsidRDefault="00000000" w:rsidRPr="00000000" w14:paraId="0000000A">
      <w:pPr>
        <w:numPr>
          <w:ilvl w:val="0"/>
          <w:numId w:val="1"/>
        </w:numPr>
        <w:spacing w:after="0" w:afterAutospacing="0"/>
        <w:ind w:left="720" w:hanging="360"/>
        <w:jc w:val="both"/>
        <w:rPr>
          <w:highlight w:val="white"/>
          <w:u w:val="none"/>
        </w:rPr>
      </w:pPr>
      <w:r w:rsidDel="00000000" w:rsidR="00000000" w:rsidRPr="00000000">
        <w:rPr>
          <w:highlight w:val="white"/>
          <w:rtl w:val="0"/>
        </w:rPr>
        <w:t xml:space="preserve">Dane użytkowników portalu sklep.oees.pl dla celów w postaci marketingu bezpośredniego świadczonych usług i oferowanych towarów, reklamy, badania rynku oraz preferencji użytkownika w celu polepszania jakości świadczonych usług, dane związane z obsługą plików cookies, a także w celu otrzymywania profesjonalnej usługi newslettera na podstawie zgody użytkownika (art. 6 ust. 1 lit. a RODO). Wyrażenie zgody jest dobrowolne. </w:t>
      </w:r>
    </w:p>
    <w:p w:rsidR="00000000" w:rsidDel="00000000" w:rsidP="00000000" w:rsidRDefault="00000000" w:rsidRPr="00000000" w14:paraId="0000000B">
      <w:pPr>
        <w:numPr>
          <w:ilvl w:val="0"/>
          <w:numId w:val="1"/>
        </w:numPr>
        <w:spacing w:after="0" w:afterAutospacing="0"/>
        <w:ind w:left="720" w:hanging="360"/>
        <w:jc w:val="both"/>
        <w:rPr>
          <w:highlight w:val="white"/>
          <w:u w:val="none"/>
        </w:rPr>
      </w:pPr>
      <w:r w:rsidDel="00000000" w:rsidR="00000000" w:rsidRPr="00000000">
        <w:rPr>
          <w:highlight w:val="white"/>
          <w:rtl w:val="0"/>
        </w:rPr>
        <w:t xml:space="preserve">Na potrzeby usprawiedliwionego interesu Administratora w celu rozwiązania ewentualnych spraw spornych, dochodzenia roszczeń oraz do celów statystycznych</w:t>
      </w:r>
      <w:r w:rsidDel="00000000" w:rsidR="00000000" w:rsidRPr="00000000">
        <w:rPr>
          <w:highlight w:val="white"/>
          <w:rtl w:val="0"/>
        </w:rPr>
        <w:t xml:space="preserve">(art. 6 ust. 1 lit. f RODO</w:t>
      </w:r>
      <w:r w:rsidDel="00000000" w:rsidR="00000000" w:rsidRPr="00000000">
        <w:rPr>
          <w:highlight w:val="white"/>
          <w:rtl w:val="0"/>
        </w:rPr>
        <w:t xml:space="preserve">). </w:t>
      </w:r>
    </w:p>
    <w:p w:rsidR="00000000" w:rsidDel="00000000" w:rsidP="00000000" w:rsidRDefault="00000000" w:rsidRPr="00000000" w14:paraId="0000000C">
      <w:pPr>
        <w:numPr>
          <w:ilvl w:val="0"/>
          <w:numId w:val="1"/>
        </w:numPr>
        <w:ind w:left="720" w:hanging="360"/>
        <w:jc w:val="both"/>
        <w:rPr>
          <w:highlight w:val="white"/>
          <w:u w:val="none"/>
        </w:rPr>
      </w:pPr>
      <w:r w:rsidDel="00000000" w:rsidR="00000000" w:rsidRPr="00000000">
        <w:rPr>
          <w:highlight w:val="white"/>
          <w:rtl w:val="0"/>
        </w:rPr>
        <w:t xml:space="preserve">na podstawie obowiązku prawnego tj. dla realizacji obowiązków, wynikających z właściwych przepisów prawa powszechnie obowiązującego np. w na potrzeby prowadzonych ksiąg rachunkowych, obowiązków podatkowych, wykazania i realizacji obowiązków z RODO </w:t>
      </w:r>
      <w:r w:rsidDel="00000000" w:rsidR="00000000" w:rsidRPr="00000000">
        <w:rPr>
          <w:highlight w:val="white"/>
          <w:rtl w:val="0"/>
        </w:rPr>
        <w:t xml:space="preserve">art. 6 ust. 1 lit. c RODO</w:t>
      </w:r>
      <w:r w:rsidDel="00000000" w:rsidR="00000000" w:rsidRPr="00000000">
        <w:rPr>
          <w:highlight w:val="white"/>
          <w:rtl w:val="0"/>
        </w:rPr>
        <w:t xml:space="preserve">)</w:t>
      </w:r>
    </w:p>
    <w:p w:rsidR="00000000" w:rsidDel="00000000" w:rsidP="00000000" w:rsidRDefault="00000000" w:rsidRPr="00000000" w14:paraId="0000000D">
      <w:pPr>
        <w:ind w:left="0" w:firstLine="0"/>
        <w:jc w:val="both"/>
        <w:rPr>
          <w:b w:val="1"/>
          <w:highlight w:val="white"/>
        </w:rPr>
      </w:pPr>
      <w:r w:rsidDel="00000000" w:rsidR="00000000" w:rsidRPr="00000000">
        <w:rPr>
          <w:b w:val="1"/>
          <w:highlight w:val="white"/>
          <w:rtl w:val="0"/>
        </w:rPr>
        <w:t xml:space="preserve">3. Czas przetwarzania</w:t>
      </w:r>
    </w:p>
    <w:p w:rsidR="00000000" w:rsidDel="00000000" w:rsidP="00000000" w:rsidRDefault="00000000" w:rsidRPr="00000000" w14:paraId="0000000E">
      <w:pPr>
        <w:ind w:left="0" w:firstLine="0"/>
        <w:jc w:val="both"/>
        <w:rPr>
          <w:highlight w:val="white"/>
        </w:rPr>
      </w:pPr>
      <w:r w:rsidDel="00000000" w:rsidR="00000000" w:rsidRPr="00000000">
        <w:rPr>
          <w:highlight w:val="white"/>
          <w:rtl w:val="0"/>
        </w:rPr>
        <w:t xml:space="preserve">Administrator przetwarza ww. dane osobowe:</w:t>
      </w:r>
    </w:p>
    <w:p w:rsidR="00000000" w:rsidDel="00000000" w:rsidP="00000000" w:rsidRDefault="00000000" w:rsidRPr="00000000" w14:paraId="0000000F">
      <w:pPr>
        <w:numPr>
          <w:ilvl w:val="0"/>
          <w:numId w:val="2"/>
        </w:numPr>
        <w:spacing w:after="0" w:afterAutospacing="0"/>
        <w:ind w:left="720" w:hanging="360"/>
        <w:jc w:val="both"/>
        <w:rPr>
          <w:highlight w:val="white"/>
          <w:u w:val="none"/>
        </w:rPr>
      </w:pPr>
      <w:r w:rsidDel="00000000" w:rsidR="00000000" w:rsidRPr="00000000">
        <w:rPr>
          <w:highlight w:val="white"/>
          <w:rtl w:val="0"/>
        </w:rPr>
        <w:t xml:space="preserve">przetwarzane w związku i na podstawie zawartej umowy przez okres nie dłuższy niż 6 lat od dnia zakończenia jej realizacji,</w:t>
      </w:r>
    </w:p>
    <w:p w:rsidR="00000000" w:rsidDel="00000000" w:rsidP="00000000" w:rsidRDefault="00000000" w:rsidRPr="00000000" w14:paraId="00000010">
      <w:pPr>
        <w:numPr>
          <w:ilvl w:val="0"/>
          <w:numId w:val="2"/>
        </w:numPr>
        <w:spacing w:after="0" w:afterAutospacing="0"/>
        <w:ind w:left="720" w:hanging="360"/>
        <w:jc w:val="both"/>
        <w:rPr>
          <w:highlight w:val="white"/>
          <w:u w:val="none"/>
        </w:rPr>
      </w:pPr>
      <w:r w:rsidDel="00000000" w:rsidR="00000000" w:rsidRPr="00000000">
        <w:rPr>
          <w:highlight w:val="white"/>
          <w:rtl w:val="0"/>
        </w:rPr>
        <w:t xml:space="preserve">na podstawie zgody - do momentu jej wycofania lub rezygnacji Administratora z przetwarzania danych w celu, dla którego została udzielona. Wycofanie zgody nie powoduje, że dotychczasowe przetwarzanie staje się bezprawne,</w:t>
      </w:r>
    </w:p>
    <w:p w:rsidR="00000000" w:rsidDel="00000000" w:rsidP="00000000" w:rsidRDefault="00000000" w:rsidRPr="00000000" w14:paraId="00000011">
      <w:pPr>
        <w:numPr>
          <w:ilvl w:val="0"/>
          <w:numId w:val="2"/>
        </w:numPr>
        <w:ind w:left="720" w:hanging="360"/>
        <w:jc w:val="both"/>
        <w:rPr>
          <w:highlight w:val="white"/>
          <w:u w:val="none"/>
        </w:rPr>
      </w:pPr>
      <w:r w:rsidDel="00000000" w:rsidR="00000000" w:rsidRPr="00000000">
        <w:rPr>
          <w:highlight w:val="white"/>
          <w:rtl w:val="0"/>
        </w:rPr>
        <w:t xml:space="preserve">na podstawie obowiązku prawnego - przez okres wynikający z właściwych przepisów prawa powszechnie obowiązującego.</w:t>
      </w:r>
    </w:p>
    <w:p w:rsidR="00000000" w:rsidDel="00000000" w:rsidP="00000000" w:rsidRDefault="00000000" w:rsidRPr="00000000" w14:paraId="00000012">
      <w:pPr>
        <w:ind w:left="0" w:firstLine="0"/>
        <w:jc w:val="both"/>
        <w:rPr>
          <w:highlight w:val="white"/>
        </w:rPr>
      </w:pPr>
      <w:r w:rsidDel="00000000" w:rsidR="00000000" w:rsidRPr="00000000">
        <w:rPr>
          <w:rtl w:val="0"/>
        </w:rPr>
      </w:r>
    </w:p>
    <w:p w:rsidR="00000000" w:rsidDel="00000000" w:rsidP="00000000" w:rsidRDefault="00000000" w:rsidRPr="00000000" w14:paraId="00000013">
      <w:pPr>
        <w:ind w:left="0" w:firstLine="0"/>
        <w:jc w:val="both"/>
        <w:rPr>
          <w:b w:val="1"/>
          <w:highlight w:val="white"/>
        </w:rPr>
      </w:pPr>
      <w:r w:rsidDel="00000000" w:rsidR="00000000" w:rsidRPr="00000000">
        <w:rPr>
          <w:b w:val="1"/>
          <w:highlight w:val="white"/>
          <w:rtl w:val="0"/>
        </w:rPr>
        <w:t xml:space="preserve">4. Sposób przechowywania danych </w:t>
      </w:r>
    </w:p>
    <w:p w:rsidR="00000000" w:rsidDel="00000000" w:rsidP="00000000" w:rsidRDefault="00000000" w:rsidRPr="00000000" w14:paraId="00000014">
      <w:pPr>
        <w:jc w:val="both"/>
        <w:rPr/>
      </w:pPr>
      <w:r w:rsidDel="00000000" w:rsidR="00000000" w:rsidRPr="00000000">
        <w:rPr>
          <w:rFonts w:ascii="Calibri" w:cs="Calibri" w:eastAsia="Calibri" w:hAnsi="Calibri"/>
          <w:color w:val="000000"/>
          <w:highlight w:val="white"/>
          <w:rtl w:val="0"/>
        </w:rPr>
        <w:t xml:space="preserve">Zbiór zgromadzonych danych osobowych użytkowników traktowany jest jako wydzielona baza danych przechowywana na bezpiecznym serwerze Agencji Artystycznej GAP oraz w profesjonalnym serwisie Freshmail.pl, który udostępnia nam usługę profesjonalnego dostarczania newsletterów. Pełen dostęp do bazy danych posiada jedynie niewielka liczba uprawnionych pracowników i podwykonawców Agencji Artystycznej GAP zajmująca się administracją bazy (w tym firma informatyczna oraz Freshmail.pl). Jako administrator danych osobowych użytkowników wydawanych przez nas serwisów internetowych możemy w drodze umowy powierzać przetwarzanie tych danych innym podmiotom, w tym zagranicznym</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5">
      <w:pPr>
        <w:jc w:val="both"/>
        <w:rPr>
          <w:b w:val="1"/>
          <w:highlight w:val="white"/>
        </w:rPr>
      </w:pPr>
      <w:r w:rsidDel="00000000" w:rsidR="00000000" w:rsidRPr="00000000">
        <w:rPr>
          <w:rFonts w:ascii="Calibri" w:cs="Calibri" w:eastAsia="Calibri" w:hAnsi="Calibri"/>
          <w:color w:val="000000"/>
          <w:rtl w:val="0"/>
        </w:rPr>
        <w:br w:type="textWrapping"/>
      </w:r>
      <w:r w:rsidDel="00000000" w:rsidR="00000000" w:rsidRPr="00000000">
        <w:rPr>
          <w:b w:val="1"/>
          <w:highlight w:val="white"/>
          <w:rtl w:val="0"/>
        </w:rPr>
        <w:t xml:space="preserve">5. Prawa, związane z przetwarzaniem danych</w:t>
      </w:r>
    </w:p>
    <w:p w:rsidR="00000000" w:rsidDel="00000000" w:rsidP="00000000" w:rsidRDefault="00000000" w:rsidRPr="00000000" w14:paraId="00000016">
      <w:pPr>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Każdemu</w:t>
      </w:r>
      <w:r w:rsidDel="00000000" w:rsidR="00000000" w:rsidRPr="00000000">
        <w:rPr>
          <w:highlight w:val="white"/>
          <w:rtl w:val="0"/>
        </w:rPr>
        <w:t xml:space="preserve"> przysługuje prawo do </w:t>
      </w:r>
      <w:r w:rsidDel="00000000" w:rsidR="00000000" w:rsidRPr="00000000">
        <w:rPr>
          <w:highlight w:val="white"/>
          <w:rtl w:val="0"/>
        </w:rPr>
        <w:t xml:space="preserve">żądania dostępu do danych, sprostowania, uzupełnienia, usunięcia, ograniczenia przetwarzania i przenoszenia, wniesienia sprzeciwu. </w:t>
      </w:r>
    </w:p>
    <w:p w:rsidR="00000000" w:rsidDel="00000000" w:rsidP="00000000" w:rsidRDefault="00000000" w:rsidRPr="00000000" w14:paraId="00000018">
      <w:pPr>
        <w:jc w:val="both"/>
        <w:rPr>
          <w:b w:val="1"/>
          <w:highlight w:val="white"/>
        </w:rPr>
      </w:pPr>
      <w:r w:rsidDel="00000000" w:rsidR="00000000" w:rsidRPr="00000000">
        <w:rPr>
          <w:rFonts w:ascii="Calibri" w:cs="Calibri" w:eastAsia="Calibri" w:hAnsi="Calibri"/>
          <w:color w:val="000000"/>
          <w:highlight w:val="white"/>
          <w:rtl w:val="0"/>
        </w:rPr>
        <w:br w:type="textWrapping"/>
      </w:r>
      <w:r w:rsidDel="00000000" w:rsidR="00000000" w:rsidRPr="00000000">
        <w:rPr>
          <w:b w:val="1"/>
          <w:highlight w:val="white"/>
          <w:rtl w:val="0"/>
        </w:rPr>
        <w:t xml:space="preserve">6. Udostępnianie danych osobowych</w:t>
      </w:r>
    </w:p>
    <w:p w:rsidR="00000000" w:rsidDel="00000000" w:rsidP="00000000" w:rsidRDefault="00000000" w:rsidRPr="00000000" w14:paraId="00000019">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Agencja Artystyczna GAP nie przekazuje, nie sprzedaje i nie użycza zgromadzonych danych osobowych użytkowników innym osobom lub instytucjom, chyba że dzieje się to za wyraźną zgodą lub na życzenie użytkownika lub też na żądanie uprawnionych na podstawie prawa organów państwa na potrzeby prowadzonych przez nie postępowań. Możemy jednak ujawnić współpracującym z nami serwisom internetowym czy agencjom reklamowym opracowane przez nas zbiorcze, ogólne zestawienia statystyczne.</w:t>
      </w:r>
    </w:p>
    <w:p w:rsidR="00000000" w:rsidDel="00000000" w:rsidP="00000000" w:rsidRDefault="00000000" w:rsidRPr="00000000" w14:paraId="0000001A">
      <w:pPr>
        <w:jc w:val="both"/>
        <w:rPr>
          <w:highlight w:val="white"/>
        </w:rPr>
      </w:pPr>
      <w:r w:rsidDel="00000000" w:rsidR="00000000" w:rsidRPr="00000000">
        <w:rPr>
          <w:highlight w:val="white"/>
          <w:rtl w:val="0"/>
        </w:rPr>
        <w:t xml:space="preserve">Dane osobowe udostępniane są również na podstawie umowy powierzenia przetwarzania danych dostawcy usługi Freshmail (narzędzie do profesjonalnej realizacji maillingu - newslettera).</w:t>
      </w:r>
    </w:p>
    <w:p w:rsidR="00000000" w:rsidDel="00000000" w:rsidP="00000000" w:rsidRDefault="00000000" w:rsidRPr="00000000" w14:paraId="0000001B">
      <w:pPr>
        <w:jc w:val="both"/>
        <w:rPr>
          <w:highlight w:val="white"/>
        </w:rPr>
      </w:pPr>
      <w:r w:rsidDel="00000000" w:rsidR="00000000" w:rsidRPr="00000000">
        <w:rPr>
          <w:highlight w:val="white"/>
          <w:rtl w:val="0"/>
        </w:rPr>
        <w:t xml:space="preserve">Dane osobowe mogą być udostępniane innymi podmiotom, które świadczą dla nas usługi, które są konieczne dla obsłużenia celów przetwarzania opisanych powyżej (jak np. firmy kurierskie / poczta dla realizacji zamówień).</w:t>
      </w:r>
    </w:p>
    <w:p w:rsidR="00000000" w:rsidDel="00000000" w:rsidP="00000000" w:rsidRDefault="00000000" w:rsidRPr="00000000" w14:paraId="0000001C">
      <w:pPr>
        <w:jc w:val="both"/>
        <w:rPr>
          <w:highlight w:val="white"/>
        </w:rPr>
      </w:pPr>
      <w:r w:rsidDel="00000000" w:rsidR="00000000" w:rsidRPr="00000000">
        <w:rPr>
          <w:highlight w:val="white"/>
          <w:rtl w:val="0"/>
        </w:rPr>
        <w:t xml:space="preserve">Z uwagi na specyfikę narzędzia Freshmail, dane osobowe mogą być przetwarzane poza EOG. </w:t>
      </w:r>
      <w:r w:rsidDel="00000000" w:rsidR="00000000" w:rsidRPr="00000000">
        <w:rPr>
          <w:highlight w:val="white"/>
          <w:rtl w:val="0"/>
        </w:rPr>
        <w:t xml:space="preserve">Administrator zawarł stosowne aneksy, dostosowujące zasady przetwarzania danych do wymogów RODO.</w:t>
      </w:r>
      <w:r w:rsidDel="00000000" w:rsidR="00000000" w:rsidRPr="00000000">
        <w:rPr>
          <w:rtl w:val="0"/>
        </w:rPr>
      </w:r>
    </w:p>
    <w:p w:rsidR="00000000" w:rsidDel="00000000" w:rsidP="00000000" w:rsidRDefault="00000000" w:rsidRPr="00000000" w14:paraId="0000001D">
      <w:pPr>
        <w:jc w:val="both"/>
        <w:rPr>
          <w:b w:val="1"/>
          <w:color w:val="000000"/>
        </w:rPr>
      </w:pPr>
      <w:r w:rsidDel="00000000" w:rsidR="00000000" w:rsidRPr="00000000">
        <w:rPr>
          <w:rFonts w:ascii="Calibri" w:cs="Calibri" w:eastAsia="Calibri" w:hAnsi="Calibri"/>
          <w:color w:val="000000"/>
          <w:rtl w:val="0"/>
        </w:rPr>
        <w:br w:type="textWrapping"/>
      </w:r>
      <w:r w:rsidDel="00000000" w:rsidR="00000000" w:rsidRPr="00000000">
        <w:rPr>
          <w:b w:val="1"/>
          <w:color w:val="000000"/>
          <w:rtl w:val="0"/>
        </w:rPr>
        <w:t xml:space="preserve">7. Skarga do PUODO</w:t>
      </w:r>
    </w:p>
    <w:p w:rsidR="00000000" w:rsidDel="00000000" w:rsidP="00000000" w:rsidRDefault="00000000" w:rsidRPr="00000000" w14:paraId="0000001E">
      <w:pPr>
        <w:jc w:val="both"/>
        <w:rPr>
          <w:highlight w:val="white"/>
        </w:rPr>
      </w:pPr>
      <w:r w:rsidDel="00000000" w:rsidR="00000000" w:rsidRPr="00000000">
        <w:rPr>
          <w:rtl w:val="0"/>
        </w:rPr>
        <w:t xml:space="preserve">Użytkownik ma </w:t>
      </w:r>
      <w:r w:rsidDel="00000000" w:rsidR="00000000" w:rsidRPr="00000000">
        <w:rPr>
          <w:rtl w:val="0"/>
        </w:rPr>
        <w:t xml:space="preserve">prawo wniesienia skargi</w:t>
      </w:r>
      <w:r w:rsidDel="00000000" w:rsidR="00000000" w:rsidRPr="00000000">
        <w:rPr>
          <w:rtl w:val="0"/>
        </w:rPr>
        <w:t xml:space="preserve"> do Prezesa Urzędu Ochrony Danych Osobowych (ul. Stawki 2, 00-193 Warszawa).</w:t>
      </w:r>
      <w:r w:rsidDel="00000000" w:rsidR="00000000" w:rsidRPr="00000000">
        <w:rPr>
          <w:rtl w:val="0"/>
        </w:rPr>
      </w:r>
    </w:p>
    <w:p w:rsidR="00000000" w:rsidDel="00000000" w:rsidP="00000000" w:rsidRDefault="00000000" w:rsidRPr="00000000" w14:paraId="0000001F">
      <w:pPr>
        <w:jc w:val="both"/>
        <w:rPr>
          <w:b w:val="1"/>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000000"/>
        </w:rPr>
      </w:pPr>
      <w:r w:rsidDel="00000000" w:rsidR="00000000" w:rsidRPr="00000000">
        <w:rPr>
          <w:b w:val="1"/>
          <w:color w:val="000000"/>
          <w:highlight w:val="white"/>
          <w:rtl w:val="0"/>
        </w:rPr>
        <w:t xml:space="preserve">II. Polityka cookies i innych podobnych technologii</w:t>
        <w:br w:type="textWrapping"/>
      </w:r>
      <w:r w:rsidDel="00000000" w:rsidR="00000000" w:rsidRPr="00000000">
        <w:rPr>
          <w:rFonts w:ascii="Calibri" w:cs="Calibri" w:eastAsia="Calibri" w:hAnsi="Calibri"/>
          <w:color w:val="000000"/>
          <w:highlight w:val="white"/>
          <w:rtl w:val="0"/>
        </w:rPr>
        <w:t xml:space="preserve">a) W związku z udostępnianiem zawartości serwisów internetowych Agencja Artystyczna GAP stosuje tzw. cookies, tj. informacje zapisywane przez serwery na urządzeniu końcowym użytkownika, które serwery mogą odczytać przy każdorazowym połączeniu się z tego urządzenia końcowego, może także używać innych technologii o funkcjach podobnych lub tożsamych z cookies. W niniejszym dokumencie informacje dotyczące cookies mają zastosowanie również do innych podobnych technologii stosowanych w ramach naszych serwisów internetowych. Pliki cookies (tzw. ciasteczka) stanowią dane informatyczne, w szczególności pliki tekstowe, które przechowywane są w urządzeniu końcowym użytkownika serwisów internetowych Agencji Artystycznej GAP. Cookies zazwyczaj zawierają nazwę domeny serwisu internetowego, z którego pochodzą, czas przechowywania ich na urządzeniu końcowym oraz unikalny numer.</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21">
      <w:pP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b) Pliki cookies wykorzystywane są w celu:</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dostosowania zawartości stron serwisów internetowych do preferencji użytkownika oraz optymalizacji korzystania ze stron internetowych; w szczególności pliki te pozwalają rozpoznać urządzenie użytkownika serwisu internetowego i odpowiednio wyświetlić stronę internetową, dostosowaną do jego indywidualnych potrzeb,</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tworzenia statystyk, które pomagają zrozumieć, w jaki sposób użytkownicy serwisu korzystają ze stron internetowych, co umożliwia ulepszanie ich struktury i zawartości,</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utrzymania sesji użytkownika serwisu internetowego (po zalogowaniu), dzięki której użytkownik nie musi na każdej podstronie serwisu ponownie wpisywać loginu i hasła,</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dostarczania użytkownikom treści reklamowych bardziej dostosowanych do ich zainteresowań.</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22">
      <w:pP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c) W ramach naszych serwisów internetowych możemy stosować następujące rodzaje plików cookies:</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„niezbędne” pliki cookies, umożliwiające korzystanie z usług dostępnych w ramach serwisu internetowego, np. uwierzytelniające pliki cookies wykorzystywane do usług wymagających uwierzytelniania w ramach serwisu,</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pliki cookies służące do zapewnienia bezpieczeństwa, np. wykorzystywane do wykrywania nadużyć w zakresie uwierzytelniania w ramach serwisu,</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pliki cookies, umożliwiające zbieranie informacji o sposobie korzystania ze stron internetowych serwisu,</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„funkcjonalne” pliki cookies, umożliwiające „zapamiętanie” wybranych przez użytkownika ustawień i personalizację interfejsu użytkownika, np. w zakresie wybranego języka lub regionu, z którego pochodzi użytkownik, rozmiaru czcionki, wyglądu strony internetowej itp.,</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 „reklamowe” pliki cookies, umożliwiające dostarczanie użytkownikom treści reklamowych bardziej dostosowanych do ich zainteresowań.</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23">
      <w:pP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d) W wielu przypadkach oprogramowanie służące do przeglądania stron internetowych (przeglądarka internetowa) domyślnie dopuszcza przechowywanie plików cookies w urządzeniu końcowym użytkownika. Użytkownicy serwisu mogą dokonać w każdym czasie zmiany ustawień dotyczących plików cookies. Ustawienia te mogą zostać zmienione w szczególności w taki sposób, aby blokować automatyczną obsługę plików cookies w ustawieniach przeglądarki internetowej bądź informować o ich każdorazowym zamieszczeniu w urządzeniu użytkownika serwisu internetowego. Szczegółowe informacje o możliwości i sposobach obsługi plików cookies dostępne są w ustawieniach oprogramowania (przeglądarki internetowej). Niedokonanie zmiany ustawień w zakresie cookies oznacza, że będą one zamieszczone w urządzeniu końcowym użytkownika, a tym samym będziemy przechowywać informacje w urządzeniu końcowym użytkownika i uzyskiwać dostęp do tych informacji.</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24">
      <w:pPr>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e) Wyłączenie stosowania cookies może spowodować utrudnienia korzystanie z niektórych usług w ramach naszych serwisów internetowych, w szczególności wymagających logowania. Wyłączenie opcji przyjmowania cookies nie powoduje natomiast braku możliwości czytania lub oglądania treści zamieszczanych w serwisach internetowych Agencji z zastrzeżeniem tych, do których dostęp wymaga logowania.</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25">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f) Pliki cookies mogą być zamieszczane w urządzeniu końcowym użytkownika serwisu internetowego Agencji Artystycznej GAP a następnie wykorzystywane przez współpracujących z Agencją Artystyczną GAP reklamodawców, firmy badawcze oraz dostawców aplikacji multimedialnych.</w:t>
      </w:r>
    </w:p>
    <w:p w:rsidR="00000000" w:rsidDel="00000000" w:rsidP="00000000" w:rsidRDefault="00000000" w:rsidRPr="00000000" w14:paraId="00000026">
      <w:pPr>
        <w:jc w:val="both"/>
        <w:rPr>
          <w:rFonts w:ascii="Calibri" w:cs="Calibri" w:eastAsia="Calibri" w:hAnsi="Calibri"/>
          <w:color w:val="000000"/>
          <w:highlight w:val="white"/>
        </w:rPr>
      </w:pPr>
      <w:r w:rsidDel="00000000" w:rsidR="00000000" w:rsidRPr="00000000">
        <w:rPr>
          <w:rFonts w:ascii="Calibri" w:cs="Calibri" w:eastAsia="Calibri" w:hAnsi="Calibri"/>
          <w:color w:val="000000"/>
          <w:rtl w:val="0"/>
        </w:rPr>
        <w:br w:type="textWrapping"/>
      </w:r>
      <w:r w:rsidDel="00000000" w:rsidR="00000000" w:rsidRPr="00000000">
        <w:rPr>
          <w:b w:val="1"/>
          <w:color w:val="000000"/>
          <w:highlight w:val="white"/>
          <w:rtl w:val="0"/>
        </w:rPr>
        <w:t xml:space="preserve">III. Informacje zawarte w logach dostępowych</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Podobnie jak większość wydawców serwisów internetowych, zbieramy informacje dotyczące korzystania z serwisów internetowych Agencji Artystycznej GAP przez użytkowników oraz ich adresów IP na podstawie analizy logów dostępowych. Informacje te wykorzystywane są w celach technicznych, związanych z administracją serwerów naszych serwisów internetowych, jak również w celach statystycznych, przy analizie demograficznej użytkowników. Stosownie do zapisu art. 18 ust. 6 ustawy z dnia 18 lipca 2002 r. o świadczeniu usług drogą elektroniczną oraz innych obowiązujących przepisów prawa, możemy zostać zobowiązani do wydania informacji, w tym w szczególności numeru IP komputera, zawartych w logach dostępowych na żądanie uprawnionych na podstawie prawa organów państwa na potrzeby prowadzonych przez nie postępowań.</w:t>
      </w:r>
    </w:p>
    <w:p w:rsidR="00000000" w:rsidDel="00000000" w:rsidP="00000000" w:rsidRDefault="00000000" w:rsidRPr="00000000" w14:paraId="00000027">
      <w:pPr>
        <w:jc w:val="both"/>
        <w:rPr>
          <w:rFonts w:ascii="Calibri" w:cs="Calibri" w:eastAsia="Calibri" w:hAnsi="Calibri"/>
          <w:color w:val="000000"/>
          <w:highlight w:val="white"/>
        </w:rPr>
      </w:pPr>
      <w:r w:rsidDel="00000000" w:rsidR="00000000" w:rsidRPr="00000000">
        <w:rPr>
          <w:rFonts w:ascii="Calibri" w:cs="Calibri" w:eastAsia="Calibri" w:hAnsi="Calibri"/>
          <w:color w:val="000000"/>
          <w:rtl w:val="0"/>
        </w:rPr>
        <w:br w:type="textWrapping"/>
      </w:r>
      <w:r w:rsidDel="00000000" w:rsidR="00000000" w:rsidRPr="00000000">
        <w:rPr>
          <w:b w:val="1"/>
          <w:color w:val="000000"/>
          <w:highlight w:val="white"/>
          <w:rtl w:val="0"/>
        </w:rPr>
        <w:t xml:space="preserve">IV. Kontakt</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color w:val="000000"/>
          <w:highlight w:val="white"/>
          <w:rtl w:val="0"/>
        </w:rPr>
        <w:t xml:space="preserve">W przypadku pytań użytkowników dotyczących stosowanej przez Agencję Artystyczną GAP, polityki Prywatności, jak również w celu realizacji uprawnień określonych w punkcie I.</w:t>
      </w:r>
      <w:r w:rsidDel="00000000" w:rsidR="00000000" w:rsidRPr="00000000">
        <w:rPr>
          <w:highlight w:val="white"/>
          <w:rtl w:val="0"/>
        </w:rPr>
        <w:t xml:space="preserve">5</w:t>
      </w:r>
      <w:r w:rsidDel="00000000" w:rsidR="00000000" w:rsidRPr="00000000">
        <w:rPr>
          <w:rFonts w:ascii="Calibri" w:cs="Calibri" w:eastAsia="Calibri" w:hAnsi="Calibri"/>
          <w:color w:val="000000"/>
          <w:highlight w:val="white"/>
          <w:rtl w:val="0"/>
        </w:rPr>
        <w:t xml:space="preserve">. prosimy o kontakt na adres wskazany w punkcie I.1. lub pocztą elektroniczną na adres biuro@aagap.pl.</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23758"/>
    <w:rPr>
      <w:color w:val="0563c1" w:themeColor="hyperlink"/>
      <w:u w:val="single"/>
    </w:rPr>
  </w:style>
  <w:style w:type="character" w:styleId="UnresolvedMention">
    <w:name w:val="Unresolved Mention"/>
    <w:basedOn w:val="DefaultParagraphFont"/>
    <w:uiPriority w:val="99"/>
    <w:semiHidden w:val="1"/>
    <w:unhideWhenUsed w:val="1"/>
    <w:rsid w:val="0042375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lep.oees.pl/" TargetMode="External"/><Relationship Id="rId8" Type="http://schemas.openxmlformats.org/officeDocument/2006/relationships/hyperlink" Target="mailto:biuro@aaga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jJ66aqWpeOGl88vDktkjL0iQg==">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2020-11-13T15:37:00Z</dcterms:created>
  <dc:creator>Pata Pilińska</dc:creator>
</cp:coreProperties>
</file>